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85EC1" w14:textId="77777777" w:rsidR="00DF73C2" w:rsidRDefault="00E92DB8">
      <w:pPr>
        <w:pStyle w:val="Standard"/>
        <w:autoSpaceDE w:val="0"/>
        <w:jc w:val="center"/>
      </w:pPr>
      <w: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t xml:space="preserve">Информация, которую исполнитель обязан довести до сведения Потребителя (Пациента) в соответствии с Законом РФ от 7 февраля 1992 г. № 2300-I </w:t>
      </w:r>
      <w:r>
        <w:rPr>
          <w:rFonts w:eastAsia="Times New Roman" w:cs="Times New Roman"/>
          <w:b/>
          <w:bCs/>
          <w:sz w:val="28"/>
          <w:szCs w:val="28"/>
          <w:lang w:val="en-US"/>
        </w:rPr>
        <w:t>«</w:t>
      </w:r>
      <w:r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  <w:t>О защите прав потребителей</w:t>
      </w:r>
      <w:r>
        <w:rPr>
          <w:rFonts w:eastAsia="Times New Roman" w:cs="Times New Roman"/>
          <w:b/>
          <w:bCs/>
          <w:sz w:val="28"/>
          <w:szCs w:val="28"/>
          <w:lang w:val="en-US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  <w:t xml:space="preserve">и Правилами предоставления медицинскими организациями платных </w:t>
      </w:r>
      <w:r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  <w:t xml:space="preserve">медицинских услуг утв. </w:t>
      </w:r>
      <w:r>
        <w:rPr>
          <w:rFonts w:ascii="Times New Roman CYR" w:eastAsia="Times New Roman CYR" w:hAnsi="Times New Roman CYR" w:cs="Times New Roman CYR"/>
          <w:sz w:val="28"/>
          <w:szCs w:val="28"/>
          <w:lang w:val="ru-RU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  <w:t>Постановлением Правительства РФ от 11 мая 2023 г. № 736</w:t>
      </w:r>
    </w:p>
    <w:p w14:paraId="6337BC25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tbl>
      <w:tblPr>
        <w:tblW w:w="10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3115"/>
        <w:gridCol w:w="6671"/>
      </w:tblGrid>
      <w:tr w:rsidR="00DF73C2" w14:paraId="74953F5A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9D3D2" w14:textId="77777777" w:rsidR="00DF73C2" w:rsidRDefault="00E92DB8">
            <w:pPr>
              <w:pStyle w:val="Standard"/>
              <w:autoSpaceDE w:val="0"/>
              <w:ind w:firstLine="34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>№</w:t>
            </w: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00D37" w14:textId="77777777" w:rsidR="00DF73C2" w:rsidRDefault="00E92DB8">
            <w:pPr>
              <w:pStyle w:val="Standard"/>
              <w:autoSpaceDE w:val="0"/>
              <w:jc w:val="center"/>
              <w:rPr>
                <w:rFonts w:ascii="Times New Roman CYR" w:eastAsia="Times New Roman CYR" w:hAnsi="Times New Roman CYR" w:cs="Times New Roman CYR"/>
                <w:b/>
                <w:bCs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  <w:lang w:val="ru-RU"/>
              </w:rPr>
              <w:t>Критерии информации об исполнителе для Потребителя</w:t>
            </w: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79614" w14:textId="77777777" w:rsidR="00DF73C2" w:rsidRDefault="00E92DB8">
            <w:pPr>
              <w:pStyle w:val="Standard"/>
              <w:autoSpaceDE w:val="0"/>
              <w:jc w:val="center"/>
              <w:rPr>
                <w:rFonts w:ascii="Times New Roman CYR" w:eastAsia="Times New Roman CYR" w:hAnsi="Times New Roman CYR" w:cs="Times New Roman CYR"/>
                <w:b/>
                <w:bCs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  <w:lang w:val="ru-RU"/>
              </w:rPr>
              <w:t>Информация</w:t>
            </w:r>
          </w:p>
        </w:tc>
      </w:tr>
      <w:tr w:rsidR="00DF73C2" w14:paraId="07AD4EBC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C4CFB" w14:textId="77777777" w:rsidR="00DF73C2" w:rsidRDefault="00DF73C2">
            <w:pPr>
              <w:pStyle w:val="Standard"/>
              <w:numPr>
                <w:ilvl w:val="0"/>
                <w:numId w:val="2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1FCFF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Наименование (фирменное наименование):</w:t>
            </w: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384DF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Общество с ограниченной ответственностью "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Консультативно- диагностическая поликлиника"</w:t>
            </w:r>
          </w:p>
        </w:tc>
      </w:tr>
      <w:tr w:rsidR="00DF73C2" w14:paraId="4149FF82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22F1B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5EA1D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Сокращенное наименование:</w:t>
            </w:r>
          </w:p>
          <w:p w14:paraId="27B32311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166C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ООО "КДП"</w:t>
            </w:r>
          </w:p>
        </w:tc>
      </w:tr>
      <w:tr w:rsidR="00DF73C2" w14:paraId="737C5980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BE2A3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25AD5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Основной государственный регистрационный номер; индивидуальный номер налогоплательщика.</w:t>
            </w:r>
          </w:p>
          <w:p w14:paraId="5DB3927E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7C1F1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ОГРН: 1072607000135, ИНН: 2607019503</w:t>
            </w:r>
          </w:p>
          <w:p w14:paraId="3DA8100B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DF73C2" w14:paraId="7C1229F2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265BC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595DF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Адрес местонахождения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организации и контактная информация</w:t>
            </w: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344CF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lang w:val="en-US"/>
              </w:rPr>
              <w:t xml:space="preserve">356140,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Ставропольский край ,г. Изобильный, ул. Промышленная,1.</w:t>
            </w:r>
          </w:p>
          <w:p w14:paraId="280386E7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lang w:val="en-US"/>
              </w:rPr>
              <w:t xml:space="preserve">№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телефона:8(86545)2-90-61,:8(86545)2-93-44</w:t>
            </w:r>
          </w:p>
          <w:p w14:paraId="2A5B0D42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lang w:val="en-US"/>
              </w:rPr>
              <w:t xml:space="preserve">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Адрес электронной почты: kdp-iz@mail.ru</w:t>
            </w:r>
          </w:p>
          <w:p w14:paraId="02185F71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DF73C2" w14:paraId="7A8F70C9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01616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C2D6C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Сведения о государственной регистрации и наименовании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зарегистрировавшего его органа</w:t>
            </w:r>
          </w:p>
          <w:p w14:paraId="7827637E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0E21F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Свидетельство о государственной регистрации с26 №002807690 от 2.03.2007г</w:t>
            </w:r>
          </w:p>
        </w:tc>
      </w:tr>
      <w:tr w:rsidR="00DF73C2" w14:paraId="19ED6EA1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6D1B1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76B1D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Сведения о лицензии</w:t>
            </w: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4FC18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Лицензия на осуществление медицинской деятельности от 13.06.2019 г. № ЛО41-01197-26/00332104, срок действия: бессрочно (информаци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я о перечне услуг, составляющих медицинскую деятельность медицинской организации в соответствии с лицензией</w:t>
            </w:r>
            <w:r>
              <w:rPr>
                <w:rFonts w:ascii="Times New Roman CYR" w:eastAsia="Times New Roman CYR" w:hAnsi="Times New Roman CYR" w:cs="Times New Roman CYR"/>
                <w:b/>
                <w:bCs/>
                <w:lang w:val="ru-RU"/>
              </w:rPr>
              <w:t>, приведена в прилагаемой лицензии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)</w:t>
            </w:r>
          </w:p>
          <w:p w14:paraId="28680647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Наименование лицензирующего органа: Министерство здравоохранения Ставропольского края;</w:t>
            </w:r>
          </w:p>
          <w:p w14:paraId="39C5984D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Адрес места нахождения лиц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ензирующего органа: 355000, Ставропольский край, г. Ставрополь, ул. Маршала Жукова, д.42/311;</w:t>
            </w:r>
          </w:p>
          <w:p w14:paraId="6C7098E3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Контакты лицензирующего органа: 8(8652)26-70-15, 8(8652) 26-78-74;</w:t>
            </w:r>
          </w:p>
          <w:p w14:paraId="36A63147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Адрес электронной почты: info@mz26.ru</w:t>
            </w:r>
          </w:p>
          <w:p w14:paraId="20BD5187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DF73C2" w14:paraId="0DC3F9B6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9CE03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1136C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Сведения о месте нахождения (все места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нахождения подразделений Центра) и режиме их работы.</w:t>
            </w: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2D0E7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lang w:val="en-US"/>
              </w:rPr>
              <w:t xml:space="preserve">356140,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Ставропольский край ,г. Изобильный, ул. Промышленная,1.</w:t>
            </w:r>
          </w:p>
          <w:p w14:paraId="10451061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lang w:val="en-US"/>
              </w:rPr>
              <w:t xml:space="preserve">-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Понедельник-пятница с 07:30 до 19:00, суббота с 07:30 до 15:00, воскресенье - выходной.</w:t>
            </w:r>
          </w:p>
          <w:p w14:paraId="44920047" w14:textId="77777777" w:rsidR="00DF73C2" w:rsidRDefault="00DF73C2">
            <w:pPr>
              <w:pStyle w:val="Standard"/>
              <w:autoSpaceDE w:val="0"/>
              <w:rPr>
                <w:rFonts w:eastAsia="Times New Roman" w:cs="Times New Roman"/>
                <w:lang w:val="en-US"/>
              </w:rPr>
            </w:pPr>
          </w:p>
          <w:p w14:paraId="30216F9F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DF73C2" w14:paraId="0A2D9030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F7184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2A9D9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Сведения о перечне медицинских услуг</w:t>
            </w: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ABBF4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Сведения о перечне медицинских услуг содержатся в прейскуранте медицинских услуг, </w:t>
            </w:r>
            <w:r>
              <w:rPr>
                <w:rFonts w:ascii="Times New Roman CYR" w:eastAsia="Times New Roman CYR" w:hAnsi="Times New Roman CYR" w:cs="Times New Roman CYR"/>
                <w:b/>
                <w:bCs/>
                <w:lang w:val="ru-RU"/>
              </w:rPr>
              <w:t>размещенном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 на информационных стендах (стойках) подразделений диагностического центра, а также на сайте ООО "КДП": cdp.26.ru</w:t>
            </w:r>
          </w:p>
          <w:p w14:paraId="28095C7B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DF73C2" w14:paraId="1E8AE850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12914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19B1C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Выписка из Единого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государственного реестра юридических лиц (ЕГРЮЛ)</w:t>
            </w: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87FE1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Выписка из ЕГРЮЛ размещена на информационных стендах в подразделениях, а также размещена на сайте ООО "КДП": cdp.26.ru</w:t>
            </w:r>
          </w:p>
          <w:p w14:paraId="284E9436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lang w:val="en-US"/>
              </w:rPr>
              <w:t xml:space="preserve">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и сайте ФНС России </w:t>
            </w:r>
            <w:hyperlink r:id="rId7" w:history="1">
              <w:r>
                <w:rPr>
                  <w:rFonts w:ascii="Times New Roman CYR" w:eastAsia="Times New Roman CYR" w:hAnsi="Times New Roman CYR" w:cs="Times New Roman CYR"/>
                  <w:color w:val="0000FF"/>
                  <w:u w:val="single"/>
                  <w:lang w:val="ru-RU"/>
                </w:rPr>
                <w:t>https://egrul.na</w:t>
              </w:r>
              <w:r>
                <w:rPr>
                  <w:rFonts w:ascii="Times New Roman CYR" w:eastAsia="Times New Roman CYR" w:hAnsi="Times New Roman CYR" w:cs="Times New Roman CYR"/>
                  <w:color w:val="0000FF"/>
                  <w:u w:val="single"/>
                  <w:lang w:val="ru-RU"/>
                </w:rPr>
                <w:t>log.ru/index.html</w:t>
              </w:r>
            </w:hyperlink>
            <w:r>
              <w:rPr>
                <w:rFonts w:eastAsia="Times New Roman" w:cs="Times New Roman"/>
                <w:lang w:val="en-US"/>
              </w:rPr>
              <w:t>.</w:t>
            </w:r>
          </w:p>
          <w:p w14:paraId="69989B4E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DF73C2" w14:paraId="3A375391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F0AE5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1D81F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Сведения об основных потребительских свойствах оказываемых медицинских услуг, правилах и условиях эффективного и безопасного использования услуг</w:t>
            </w:r>
          </w:p>
          <w:p w14:paraId="1EDCEA71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AA7FA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Сведения об основных потребительских свойствах оказываемых медицинских услуг размещены н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а сайте ООО "КДП": cdp.26.ru.</w:t>
            </w:r>
          </w:p>
          <w:p w14:paraId="45AADAC4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lang w:val="en-US"/>
              </w:rPr>
              <w:t xml:space="preserve">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а также сообщаются потребителю (пациенту) при исполнении договора на оказание платных медицинских услуг.</w:t>
            </w:r>
          </w:p>
          <w:p w14:paraId="46976CD7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DF73C2" w14:paraId="023E7008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DA4E2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B6FAF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Информация о правилах оказания услуг</w:t>
            </w: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85089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Медицинские услуги оказываются в соответствии с Правилами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предоставления медицинскими организациями платных медицинских услуг, утвержденными Постановлением Правительства РФ от 11 мая 2023 г. № 736, а также иными нормативными правовыми Российской Федерации и локальными актами диагностического центра.</w:t>
            </w:r>
          </w:p>
          <w:p w14:paraId="403667F1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DF73C2" w14:paraId="3C7B08FD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C9077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EE97E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помощи.</w:t>
            </w:r>
          </w:p>
          <w:p w14:paraId="3EF06376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473CB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Информация о методах оказания медицинской помощи, связанных с ними рисках, ви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дах медицинского вмешательства, их последствиях и ожидаемых результатах оказания медицинской помощи приведена письменно в информированных добровольных согласиях на медицинские вмешательства, подписываемых пациентами до оказания им медицинских услуг, а такж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е сообщается в устной форме медицинским работником, оказывающим медицинскую услугу.</w:t>
            </w:r>
          </w:p>
        </w:tc>
      </w:tr>
      <w:tr w:rsidR="00DF73C2" w14:paraId="35424890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4AE5F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251E5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Сроки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ля в реализации территориальной программы;</w:t>
            </w:r>
          </w:p>
          <w:p w14:paraId="6FBCA0CB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18D73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Сроки ожидания приема врачами-терапевтами участковыми, врачами общей практики (семейными врачами), врачами-педиатрами участковыми не должны превышать 24 часа с момента обращения пациента в медицинскую организацию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;</w:t>
            </w:r>
          </w:p>
          <w:p w14:paraId="494C3870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сроки ожидания оказания первичной медико-санитарной помощи в неотложной форме не должны превышать 2 часа с момента обращения пациента в медицинскую организацию;</w:t>
            </w:r>
          </w:p>
          <w:p w14:paraId="0C1DFB5B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сроки проведения консультаций врачей-специалистов (за исключением подозрения на онкологическо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е заболевание) не должны превышать 14 рабочих дней со дня обращения пациента в медицинскую организацию;</w:t>
            </w:r>
          </w:p>
          <w:p w14:paraId="75407D4A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сроки проведения консультаций врачей-специалистов в случае подозрения на онкологическое заболевание не должны превышать 3 рабочих дня;</w:t>
            </w:r>
          </w:p>
          <w:p w14:paraId="461378AB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сроки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проведения диагностических инструментальных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lastRenderedPageBreak/>
              <w:t xml:space="preserve">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рабочих дней со дня назначения исследований (за исключением исследований при подозрении на онкологическое заболевание);</w:t>
            </w:r>
          </w:p>
          <w:p w14:paraId="74090A77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сроки проведения компьютерной томографии (включая однофотонную эмиссионную компьютерную томографию), магнитно-резонансной томографии и а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нгиографии при оказании первичной медико-санитарной помощи (за исключением исследований при подозрении на онкологическое заболевание) не должны превышать 14 рабочих дней со дня назначения;</w:t>
            </w:r>
          </w:p>
          <w:p w14:paraId="19E368F9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сроки проведения диагностических инструментальных и лабораторных ис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следований в случае подозрения на онкологические заболевания не должны превышать 7 рабочих дней со дня назначения исследований;</w:t>
            </w:r>
          </w:p>
          <w:p w14:paraId="443EE81B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срок установления диспансерного наблюдения врача-онколога за пациентом с выявленным онкологическим заболеванием не должен превыш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ать 3 рабочих дня с момента постановки диагноза онкологического заболевания;</w:t>
            </w:r>
          </w:p>
          <w:p w14:paraId="3C5B30DF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сроки ожидания оказания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ивания, не должны превышать 14 рабочих дней со дня выдачи лечащим врачом направления на госпитализацию, а для пациентов с онкологическими заболеваниями - 7 рабочих дней с момента гистологической верификации опухоли или с момента установления предварительно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го диагноза заболевания (состояния);</w:t>
            </w:r>
          </w:p>
          <w:p w14:paraId="116EA56B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вызова. В территориальных программах государственных гарантий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 время доезда бригад скорой медицинской помощи может быть обоснованно скорректировано с учетом транспортной доступности, плотности населения, а также климатических и географических особенностей регионов.</w:t>
            </w:r>
          </w:p>
          <w:p w14:paraId="5CCCBB82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DF73C2" w14:paraId="465CB7B2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68A16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C5CAA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Стандарты медицинской помощи и клинические рекоме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ндации (при их наличии), с учетом и на основании которых (соответственно) оказываются медицинские услуги</w:t>
            </w: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BA419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lang w:val="en-US"/>
              </w:rPr>
              <w:t xml:space="preserve">-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Ссылка на "Официальный интернет-портал правовой информации", содержащий сведения о стандартах медицинской помощи с учетом и на основании которых оказ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ываются медицинские услуги: </w:t>
            </w:r>
            <w:hyperlink r:id="rId8" w:history="1">
              <w:r>
                <w:rPr>
                  <w:rFonts w:ascii="Times New Roman CYR" w:eastAsia="Times New Roman CYR" w:hAnsi="Times New Roman CYR" w:cs="Times New Roman CYR"/>
                  <w:color w:val="0563C1"/>
                  <w:u w:val="single"/>
                  <w:lang w:val="ru-RU"/>
                </w:rPr>
                <w:t>www.pravo.gov.ru</w:t>
              </w:r>
            </w:hyperlink>
            <w:r>
              <w:rPr>
                <w:rFonts w:eastAsia="Times New Roman" w:cs="Times New Roman"/>
                <w:lang w:val="en-US"/>
              </w:rPr>
              <w:t>;</w:t>
            </w:r>
          </w:p>
          <w:p w14:paraId="752331B7" w14:textId="77777777" w:rsidR="00DF73C2" w:rsidRDefault="00DF73C2">
            <w:pPr>
              <w:pStyle w:val="Standard"/>
              <w:autoSpaceDE w:val="0"/>
              <w:rPr>
                <w:rFonts w:eastAsia="Times New Roman" w:cs="Times New Roman"/>
                <w:lang w:val="en-US"/>
              </w:rPr>
            </w:pPr>
          </w:p>
          <w:p w14:paraId="62372321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lang w:val="en-US"/>
              </w:rPr>
              <w:t xml:space="preserve">-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Ссылка на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официальный сайт Министерства здравоохранения Российской Федерации, содержащий рубрикатор клинических рекомендаций (при их наличии) с учетом и на основании которых оказываются медицинские услуги: </w:t>
            </w:r>
            <w:hyperlink r:id="rId9" w:history="1">
              <w:r>
                <w:rPr>
                  <w:rFonts w:ascii="Times New Roman CYR" w:eastAsia="Times New Roman CYR" w:hAnsi="Times New Roman CYR" w:cs="Times New Roman CYR"/>
                  <w:color w:val="0563C1"/>
                  <w:u w:val="single"/>
                  <w:lang w:val="ru-RU"/>
                </w:rPr>
                <w:t>https://minzdrav.</w:t>
              </w:r>
              <w:r>
                <w:rPr>
                  <w:rFonts w:ascii="Times New Roman CYR" w:eastAsia="Times New Roman CYR" w:hAnsi="Times New Roman CYR" w:cs="Times New Roman CYR"/>
                  <w:color w:val="0563C1"/>
                  <w:u w:val="single"/>
                  <w:lang w:val="ru-RU"/>
                </w:rPr>
                <w:t>gov.ru</w:t>
              </w:r>
            </w:hyperlink>
            <w:r>
              <w:rPr>
                <w:rFonts w:eastAsia="Times New Roman" w:cs="Times New Roman"/>
                <w:lang w:val="en-US"/>
              </w:rPr>
              <w:t>.</w:t>
            </w:r>
          </w:p>
          <w:p w14:paraId="784B8752" w14:textId="77777777" w:rsidR="00DF73C2" w:rsidRDefault="00DF73C2">
            <w:pPr>
              <w:pStyle w:val="Standard"/>
              <w:autoSpaceDE w:val="0"/>
              <w:rPr>
                <w:rFonts w:eastAsia="Times New Roman" w:cs="Times New Roman"/>
                <w:lang w:val="en-US"/>
              </w:rPr>
            </w:pPr>
          </w:p>
          <w:p w14:paraId="049348EF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lang w:val="en-US"/>
              </w:rPr>
              <w:lastRenderedPageBreak/>
              <w:t xml:space="preserve">-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услуги, размещены на сайте ООО "КДП": cdp.26.ru</w:t>
            </w:r>
          </w:p>
          <w:p w14:paraId="21619AEB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в виде ссылок на "Официальный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интернет-портал правовой информации" (www.pravo.gov.ru) и официальный сайт Министерства здравоохранения Российской Федерации, на котором размещен рубрикатор клинических рекомендаций (</w:t>
            </w:r>
            <w:hyperlink r:id="rId10" w:history="1">
              <w:r>
                <w:rPr>
                  <w:rFonts w:ascii="Times New Roman CYR" w:eastAsia="Times New Roman CYR" w:hAnsi="Times New Roman CYR" w:cs="Times New Roman CYR"/>
                  <w:color w:val="0563C1"/>
                  <w:u w:val="single"/>
                  <w:lang w:val="ru-RU"/>
                </w:rPr>
                <w:t>https://minzdrav.gov.ru</w:t>
              </w:r>
            </w:hyperlink>
            <w:r>
              <w:rPr>
                <w:rFonts w:eastAsia="Times New Roman" w:cs="Times New Roman"/>
                <w:lang w:val="en-US"/>
              </w:rPr>
              <w:t>.).</w:t>
            </w:r>
          </w:p>
          <w:p w14:paraId="3880F5A6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DF73C2" w14:paraId="1EB0C675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120F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1C6F5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роки ожидания предоставления платных медицинских услуг</w:t>
            </w: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A6213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Срок ожидания медицинских услуг - не более тридцати дней с даты их оформления и оплаты, если иное не установлено в соответствующем Приложении к договору на оказание платных медицинских услуг, заключенн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ому между Потребителем (Пациентом) и исполнителем.</w:t>
            </w:r>
          </w:p>
          <w:p w14:paraId="1F9127CE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DF73C2" w14:paraId="7D64448A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A27F4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BB759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Сведения о медицинских работниках, участвующих в предоставлении платных медицинских услуг, об уровне их профессионального образования и квалификации</w:t>
            </w:r>
          </w:p>
          <w:p w14:paraId="5ED5A6F9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38FE6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Сведения о медицинских работниках, участвующих в пре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доставлении платных медицинских услуг, об уровне их профессионального образования и квалификации размещены на сайте ООО "КДП": cdp.26.ru</w:t>
            </w:r>
          </w:p>
        </w:tc>
      </w:tr>
      <w:tr w:rsidR="00DF73C2" w14:paraId="47DBF852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6681C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4A4F5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График работы медицинских работников, участвующих в предоставлении платных медицинских услуг</w:t>
            </w:r>
          </w:p>
          <w:p w14:paraId="406919FB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676E5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Сведения о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графике работы медицинских работников, участвующих в предоставлении платных медицинских услуг размещены на сайте ООО "КДП": cdp.26.ru</w:t>
            </w:r>
          </w:p>
        </w:tc>
      </w:tr>
      <w:tr w:rsidR="00DF73C2" w14:paraId="51BB07A8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2466B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44E8A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Образцы договоров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на оказание платных медицинских услуг</w:t>
            </w: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5CB8B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Образцы договоров на оказание платных медицинских услуг размеще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ны на информационных стендах и на сайте ООО "КДП": cdp.26.ru</w:t>
            </w:r>
          </w:p>
          <w:p w14:paraId="717E4AF1" w14:textId="77777777" w:rsidR="00DF73C2" w:rsidRDefault="00DF73C2">
            <w:pPr>
              <w:pStyle w:val="Standard"/>
              <w:autoSpaceDE w:val="0"/>
              <w:rPr>
                <w:rFonts w:eastAsia="Times New Roman" w:cs="Times New Roman"/>
                <w:lang w:val="en-US"/>
              </w:rPr>
            </w:pPr>
          </w:p>
          <w:p w14:paraId="150DE947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DF73C2" w14:paraId="5157E6A9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1A116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D6F6F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руководителем меди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цинской организации частной системы здравоохранения</w:t>
            </w:r>
          </w:p>
          <w:p w14:paraId="2218AFC5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BE61E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Прилагается к настоящему документу.</w:t>
            </w:r>
          </w:p>
        </w:tc>
      </w:tr>
      <w:tr w:rsidR="00DF73C2" w14:paraId="72EFB0C4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8D276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ED662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Порядок оказания медицинской помощи и стандарты медицинской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lastRenderedPageBreak/>
              <w:t xml:space="preserve">помощи (при наличии), применяемые при предоставлении платных медицинских услуг, а также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</w:t>
            </w:r>
          </w:p>
          <w:p w14:paraId="1FA31517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E2A2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lastRenderedPageBreak/>
              <w:t>Порядки оказания медицинской помощи и стандарты медицинской помощи, применяемые п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ри предоставлении платных медицинских услуг, размещены на сайте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lastRenderedPageBreak/>
              <w:t xml:space="preserve">Официального интернет-портала правовой информации: </w:t>
            </w:r>
            <w:hyperlink r:id="rId11" w:history="1">
              <w:r>
                <w:rPr>
                  <w:rFonts w:ascii="Times New Roman CYR" w:eastAsia="Times New Roman CYR" w:hAnsi="Times New Roman CYR" w:cs="Times New Roman CYR"/>
                  <w:color w:val="0563C1"/>
                  <w:u w:val="single"/>
                  <w:lang w:val="ru-RU"/>
                </w:rPr>
                <w:t>www.pravo.gov.ru</w:t>
              </w:r>
            </w:hyperlink>
            <w:r>
              <w:rPr>
                <w:rFonts w:eastAsia="Times New Roman" w:cs="Times New Roman"/>
                <w:lang w:val="en-US"/>
              </w:rPr>
              <w:t>;</w:t>
            </w:r>
          </w:p>
          <w:p w14:paraId="423F3213" w14:textId="77777777" w:rsidR="00DF73C2" w:rsidRDefault="00E92DB8">
            <w:pPr>
              <w:pStyle w:val="Standard"/>
              <w:autoSpaceDE w:val="0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 xml:space="preserve"> </w:t>
            </w:r>
          </w:p>
          <w:p w14:paraId="0D70D8D9" w14:textId="77777777" w:rsidR="00DF73C2" w:rsidRDefault="00DF73C2">
            <w:pPr>
              <w:pStyle w:val="Standard"/>
              <w:autoSpaceDE w:val="0"/>
              <w:rPr>
                <w:rFonts w:eastAsia="Times New Roman" w:cs="Times New Roman"/>
                <w:lang w:val="en-US"/>
              </w:rPr>
            </w:pPr>
          </w:p>
          <w:p w14:paraId="3D3BBD6C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В соответствии с п. 4. ст. 84 Федерального закона от 21 ноября 2011 г. №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323-ФЗ </w:t>
            </w:r>
            <w:r>
              <w:rPr>
                <w:rFonts w:eastAsia="Times New Roman" w:cs="Times New Roman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Об основах охраны здоровья граждан в Российской Федерации</w:t>
            </w:r>
            <w:r>
              <w:rPr>
                <w:rFonts w:eastAsia="Times New Roman" w:cs="Times New Roman"/>
                <w:lang w:val="en-US"/>
              </w:rPr>
              <w:t xml:space="preserve">»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вмешательств,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в том числе в объеме, превышающем объем выполняемого стандарта медицинской помощи.</w:t>
            </w:r>
          </w:p>
          <w:p w14:paraId="37DEA1BD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DF73C2" w14:paraId="3311EFD8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D38A0" w14:textId="77777777" w:rsidR="00DF73C2" w:rsidRDefault="00DF73C2">
            <w:pPr>
              <w:pStyle w:val="Standard"/>
              <w:numPr>
                <w:ilvl w:val="0"/>
                <w:numId w:val="1"/>
              </w:numPr>
              <w:autoSpaceDE w:val="0"/>
              <w:ind w:firstLine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3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241D8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Способы направления Потребителем обращений (жалоб) в органы государственной власти и организации, а также сообщает почтовый адрес или адрес электронной почты (при наличии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), на которые может быть направлено обращение (жалоба).</w:t>
            </w:r>
          </w:p>
          <w:p w14:paraId="45B4CEB7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6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B14C0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 xml:space="preserve">Обращения (жалобы) потребителя могут быть направлены в органы государственной власти и/или диагностический центр в виде почтового отправления по месту нахождения получателя, по электронной почте или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принесения обращения (жалобы) лично в приемную (канцелярию) органы государственной власти и/или диагностический центр.</w:t>
            </w:r>
          </w:p>
          <w:p w14:paraId="5B07F486" w14:textId="77777777" w:rsidR="00DF73C2" w:rsidRDefault="00DF73C2">
            <w:pPr>
              <w:pStyle w:val="Standard"/>
              <w:autoSpaceDE w:val="0"/>
              <w:rPr>
                <w:rFonts w:eastAsia="Times New Roman" w:cs="Times New Roman"/>
                <w:lang w:val="en-US"/>
              </w:rPr>
            </w:pPr>
          </w:p>
          <w:p w14:paraId="5B3C8C4C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Данные для направления обращений организации:</w:t>
            </w:r>
          </w:p>
          <w:p w14:paraId="3CDF34B9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Общество с ограниченной ответственностью "Консультативно- диагностическая поликлиника"</w:t>
            </w:r>
          </w:p>
          <w:p w14:paraId="59F67360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lang w:val="en-US"/>
              </w:rPr>
              <w:t xml:space="preserve">356140.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Ставропольский край, г. Изобильный, ул. Промышленная,1</w:t>
            </w:r>
          </w:p>
          <w:p w14:paraId="5EB4FF5E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Адрес электронной почты: kdp-iz@mail.ru</w:t>
            </w:r>
          </w:p>
          <w:p w14:paraId="60B59CA7" w14:textId="77777777" w:rsidR="00DF73C2" w:rsidRDefault="00DF73C2">
            <w:pPr>
              <w:pStyle w:val="Standard"/>
              <w:autoSpaceDE w:val="0"/>
              <w:rPr>
                <w:rFonts w:eastAsia="Times New Roman" w:cs="Times New Roman"/>
                <w:lang w:val="en-US"/>
              </w:rPr>
            </w:pPr>
          </w:p>
          <w:p w14:paraId="324794E6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b/>
                <w:bCs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b/>
                <w:bCs/>
                <w:lang w:val="ru-RU"/>
              </w:rPr>
              <w:t>Данные для направления обращений в отношении деятельности Общества с ограниченной ответственностью "Консультативно- диагностическая поликлиника"</w:t>
            </w:r>
          </w:p>
          <w:p w14:paraId="7F281A69" w14:textId="77777777" w:rsidR="00DF73C2" w:rsidRDefault="00DF73C2">
            <w:pPr>
              <w:pStyle w:val="Standard"/>
              <w:autoSpaceDE w:val="0"/>
              <w:rPr>
                <w:rFonts w:eastAsia="Times New Roman" w:cs="Times New Roman"/>
                <w:lang w:val="en-US"/>
              </w:rPr>
            </w:pPr>
          </w:p>
          <w:p w14:paraId="408A2CB3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lang w:val="en-US"/>
              </w:rPr>
              <w:t xml:space="preserve">1)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Наи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менование органа государственной власти: Территориальный орган Росздравнадзора по Ставропольскому краю</w:t>
            </w:r>
          </w:p>
          <w:p w14:paraId="0FE1A0ED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Почтовый адрес: 355012, г. Ставрополь, ул. Голенева, 67"Б"</w:t>
            </w:r>
          </w:p>
          <w:p w14:paraId="5DE76C07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Адрес электронной почты: info@reg26.roszdravnadzor.gov.ru</w:t>
            </w:r>
          </w:p>
          <w:p w14:paraId="122830C5" w14:textId="77777777" w:rsidR="00DF73C2" w:rsidRDefault="00DF73C2">
            <w:pPr>
              <w:pStyle w:val="Standard"/>
              <w:autoSpaceDE w:val="0"/>
              <w:rPr>
                <w:rFonts w:eastAsia="Times New Roman" w:cs="Times New Roman"/>
                <w:lang w:val="en-US"/>
              </w:rPr>
            </w:pPr>
          </w:p>
          <w:p w14:paraId="2AE3C272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lang w:val="en-US"/>
              </w:rPr>
              <w:t xml:space="preserve">2) 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Наименование органа государствен</w:t>
            </w:r>
            <w:r>
              <w:rPr>
                <w:rFonts w:ascii="Times New Roman CYR" w:eastAsia="Times New Roman CYR" w:hAnsi="Times New Roman CYR" w:cs="Times New Roman CYR"/>
                <w:lang w:val="ru-RU"/>
              </w:rPr>
              <w:t>ной власти: Управление Роспотребнадзора по Ставропольскому краю</w:t>
            </w:r>
          </w:p>
          <w:p w14:paraId="7EA750D3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lang w:val="ru-RU"/>
              </w:rPr>
              <w:t>Почтовый адрес: 355008, г. Ставрополь, пер. Фадеева, 4.</w:t>
            </w:r>
          </w:p>
          <w:p w14:paraId="73D49E71" w14:textId="77777777" w:rsidR="00DF73C2" w:rsidRDefault="00DF73C2">
            <w:pPr>
              <w:pStyle w:val="Standard"/>
              <w:autoSpaceDE w:val="0"/>
              <w:rPr>
                <w:rFonts w:eastAsia="Times New Roman" w:cs="Times New Roman"/>
                <w:lang w:val="en-US"/>
              </w:rPr>
            </w:pPr>
          </w:p>
          <w:p w14:paraId="3ECF558E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522B0157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sz w:val="28"/>
          <w:szCs w:val="28"/>
          <w:lang w:val="en-US"/>
        </w:rPr>
      </w:pPr>
    </w:p>
    <w:p w14:paraId="56DF5892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5155BD71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6151812C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0ED56F1F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2D14AE96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0D7A7E6C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2F50A51D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43DB25FF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494D8705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3E41AD6C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78A6E392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357541FD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6E715AC1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0DB381C5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3A862C85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4866CEDF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2B1B11B6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48833EA5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6E071D60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21FED91F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48DC4DCE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46A1C5FB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47350879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5892DF13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1584C2EF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2136F4F0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545F51CF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67D25BFF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0C2031C3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4A21BD70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0B6D42FD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79AF9A74" w14:textId="77777777" w:rsidR="00DF73C2" w:rsidRDefault="00E92DB8">
      <w:pPr>
        <w:pStyle w:val="Standard"/>
        <w:autoSpaceDE w:val="0"/>
        <w:jc w:val="both"/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</w:pPr>
      <w:r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  <w:t xml:space="preserve">Перечень категорий Потребителей (Пациентов), имеющих право на получение </w:t>
      </w:r>
      <w:r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  <w:t>нижеперечисленных льгот</w:t>
      </w:r>
    </w:p>
    <w:p w14:paraId="60C55D55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b/>
          <w:bCs/>
          <w:sz w:val="28"/>
          <w:szCs w:val="28"/>
          <w:lang w:val="en-US"/>
        </w:rPr>
      </w:pPr>
    </w:p>
    <w:tbl>
      <w:tblPr>
        <w:tblW w:w="93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2552"/>
        <w:gridCol w:w="4241"/>
      </w:tblGrid>
      <w:tr w:rsidR="00DF73C2" w14:paraId="005BDE9F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A7633" w14:textId="77777777" w:rsidR="00DF73C2" w:rsidRDefault="00E92DB8">
            <w:pPr>
              <w:pStyle w:val="Standard"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Основание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540B7" w14:textId="77777777" w:rsidR="00DF73C2" w:rsidRDefault="00E92DB8">
            <w:pPr>
              <w:pStyle w:val="Standard"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Наименование льготной категории</w:t>
            </w:r>
          </w:p>
          <w:p w14:paraId="0280A38C" w14:textId="77777777" w:rsidR="00DF73C2" w:rsidRDefault="00DF73C2">
            <w:pPr>
              <w:pStyle w:val="Standard"/>
              <w:autoSpaceDE w:val="0"/>
              <w:jc w:val="center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ED707" w14:textId="77777777" w:rsidR="00DF73C2" w:rsidRDefault="00E92DB8">
            <w:pPr>
              <w:pStyle w:val="Standard"/>
              <w:autoSpaceDE w:val="0"/>
              <w:jc w:val="center"/>
            </w:pP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Права, льготы</w:t>
            </w:r>
            <w:r>
              <w:rPr>
                <w:rFonts w:ascii="Times New Roman CYR" w:eastAsia="Times New Roman CYR" w:hAnsi="Times New Roman CYR" w:cs="Times New Roman CYR"/>
                <w:b/>
                <w:bCs/>
                <w:sz w:val="22"/>
                <w:szCs w:val="22"/>
                <w:lang w:val="ru-RU"/>
              </w:rPr>
              <w:t>*</w:t>
            </w:r>
          </w:p>
        </w:tc>
      </w:tr>
      <w:tr w:rsidR="00DF73C2" w14:paraId="6D78B6AD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3148" w14:textId="77777777" w:rsidR="00DF73C2" w:rsidRDefault="00E92DB8">
            <w:pPr>
              <w:pStyle w:val="Standard"/>
              <w:autoSpaceDE w:val="0"/>
              <w:jc w:val="both"/>
            </w:pP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 xml:space="preserve">Федеральный закон от 12.01.1995 № 5-ФЗ </w:t>
            </w:r>
            <w:r>
              <w:rPr>
                <w:rFonts w:eastAsia="Times New Roman" w:cs="Times New Roman"/>
                <w:sz w:val="22"/>
                <w:szCs w:val="22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О ветеранах</w:t>
            </w:r>
            <w:r>
              <w:rPr>
                <w:rFonts w:eastAsia="Times New Roman" w:cs="Times New Roman"/>
                <w:sz w:val="22"/>
                <w:szCs w:val="22"/>
                <w:lang w:val="en-US"/>
              </w:rPr>
              <w:t>»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787DA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 xml:space="preserve">-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Инвалиды Великой Отечественной войны, инвалиды боевых действий (ст.4,14)</w:t>
            </w:r>
          </w:p>
          <w:p w14:paraId="38F37F40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 xml:space="preserve">-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 xml:space="preserve">Ветераны боевых действий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(ст.3,16)</w:t>
            </w:r>
          </w:p>
          <w:p w14:paraId="706597E8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 xml:space="preserve">-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Ветераны Великой Отечественной войны (ст.2,15)</w:t>
            </w:r>
          </w:p>
          <w:p w14:paraId="0481A170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 xml:space="preserve">-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 xml:space="preserve"> не менее шести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lastRenderedPageBreak/>
              <w:t>месяцев, военнослужащих, награжденных орденами или медалями СССР за службу в указанный период (ст.17)</w:t>
            </w:r>
          </w:p>
          <w:p w14:paraId="7C1AE66E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 xml:space="preserve">-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 xml:space="preserve">Лица, награжденные знаком </w:t>
            </w:r>
            <w:r>
              <w:rPr>
                <w:rFonts w:eastAsia="Times New Roman" w:cs="Times New Roman"/>
                <w:sz w:val="22"/>
                <w:szCs w:val="22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Жителю блокадного Ленинграда</w:t>
            </w:r>
            <w:r>
              <w:rPr>
                <w:rFonts w:eastAsia="Times New Roman" w:cs="Times New Roman"/>
                <w:sz w:val="22"/>
                <w:szCs w:val="22"/>
                <w:lang w:val="en-US"/>
              </w:rPr>
              <w:t>» (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ст.18)</w:t>
            </w:r>
          </w:p>
          <w:p w14:paraId="2F06F243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 xml:space="preserve">-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 xml:space="preserve">Лица, работавшие в период Великой Отечественной войны на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ифронтовых участках железных и автомобильных дорог (ст.19)</w:t>
            </w:r>
          </w:p>
          <w:p w14:paraId="3888C82F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 xml:space="preserve">-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Лица, проработавшие в тылу в период с 22.06.1941 по 09.05.1945 не менее 6 месяцев, либо награжденные орденами или медалями за самоотверженный труд в период Великой Отечественной войны (ст.20)</w:t>
            </w:r>
          </w:p>
          <w:p w14:paraId="727496BA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 xml:space="preserve">-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Ч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лены семей погибших (умерших) инвалидов войны, участников Великой Отечественной войны и ветеранов боевых действий (ст.21)</w:t>
            </w:r>
          </w:p>
          <w:p w14:paraId="7DC74DBC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E225A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lastRenderedPageBreak/>
              <w:t>Право на внеочередное оказание медицинской помощи, согласно действующему законодательству Российской Федерации.</w:t>
            </w:r>
          </w:p>
        </w:tc>
      </w:tr>
      <w:tr w:rsidR="00DF73C2" w14:paraId="6047FE01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4FED6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Закон РФ от 15 январ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я 1993 г. N 4301-I "О статусе Героев Советского Союза, Героев Российской Федерации и полных кавалеров ордена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lastRenderedPageBreak/>
              <w:t>Славы"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1387A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lastRenderedPageBreak/>
              <w:t xml:space="preserve">Герои Советского Союза, Герои Российской Федерации и полные кавалеры ордена Славы, члены их семей (супруги, родители, дети в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lastRenderedPageBreak/>
              <w:t xml:space="preserve">возрасте до 18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лет, детей старше 18 лет, ставших инвалидами до достижения ими возраста 18 лет, и дети в возрасте до 23 лет, обучающихся в организациях, осуществляющих образовательную деятельность, по очной форме обучения), их вдовы (вдовцы).</w:t>
            </w:r>
          </w:p>
          <w:p w14:paraId="3ED066E7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Права сохраняются после смер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ти Героя, Кавалера.</w:t>
            </w:r>
          </w:p>
          <w:p w14:paraId="5C0889CD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6E2A" w14:textId="77777777" w:rsidR="00DF73C2" w:rsidRDefault="00E92DB8">
            <w:pPr>
              <w:pStyle w:val="Standard"/>
              <w:autoSpaceDE w:val="0"/>
              <w:spacing w:before="100" w:after="100"/>
              <w:jc w:val="both"/>
            </w:pP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lastRenderedPageBreak/>
              <w:t xml:space="preserve">1.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Первоочередное бесплатное </w:t>
            </w:r>
            <w:r>
              <w:rPr>
                <w:rFonts w:ascii="Times New Roman CYR" w:eastAsia="Times New Roman CYR" w:hAnsi="Times New Roman CYR" w:cs="Times New Roman CYR"/>
                <w:b/>
                <w:bCs/>
                <w:color w:val="22272F"/>
                <w:sz w:val="22"/>
                <w:szCs w:val="22"/>
                <w:lang w:val="ru-RU"/>
              </w:rPr>
              <w:t>обслуживание в амбулаторно-поликлинических учреждениях всех типов и видов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, внеочередная бесплатная </w:t>
            </w:r>
            <w:r>
              <w:rPr>
                <w:rFonts w:ascii="Times New Roman CYR" w:eastAsia="Times New Roman CYR" w:hAnsi="Times New Roman CYR" w:cs="Times New Roman CYR"/>
                <w:b/>
                <w:bCs/>
                <w:color w:val="22272F"/>
                <w:sz w:val="22"/>
                <w:szCs w:val="22"/>
                <w:lang w:val="ru-RU"/>
              </w:rPr>
              <w:t>госпитализация и лечение в стационарах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, госпиталях, больницах, а также сохранение </w:t>
            </w:r>
            <w:r>
              <w:rPr>
                <w:rFonts w:ascii="Times New Roman CYR" w:eastAsia="Times New Roman CYR" w:hAnsi="Times New Roman CYR" w:cs="Times New Roman CYR"/>
                <w:b/>
                <w:bCs/>
                <w:color w:val="22272F"/>
                <w:sz w:val="22"/>
                <w:szCs w:val="22"/>
                <w:lang w:val="ru-RU"/>
              </w:rPr>
              <w:lastRenderedPageBreak/>
              <w:t>бесплатного</w:t>
            </w:r>
            <w:r>
              <w:rPr>
                <w:rFonts w:eastAsia="Times New Roman" w:cs="Times New Roman"/>
                <w:b/>
                <w:bCs/>
                <w:color w:val="22272F"/>
                <w:sz w:val="22"/>
                <w:szCs w:val="22"/>
                <w:lang w:val="en-US"/>
              </w:rPr>
              <w:t> </w:t>
            </w:r>
            <w:r>
              <w:rPr>
                <w:rFonts w:ascii="Times New Roman CYR" w:eastAsia="Times New Roman CYR" w:hAnsi="Times New Roman CYR" w:cs="Times New Roman CYR"/>
                <w:b/>
                <w:bCs/>
                <w:i/>
                <w:iCs/>
                <w:color w:val="22272F"/>
                <w:sz w:val="22"/>
                <w:szCs w:val="22"/>
                <w:lang w:val="ru-RU"/>
              </w:rPr>
              <w:t>обслуживания</w:t>
            </w:r>
            <w:r>
              <w:rPr>
                <w:rFonts w:eastAsia="Times New Roman" w:cs="Times New Roman"/>
                <w:b/>
                <w:bCs/>
                <w:color w:val="22272F"/>
                <w:sz w:val="22"/>
                <w:szCs w:val="22"/>
                <w:lang w:val="en-US"/>
              </w:rPr>
              <w:t> </w:t>
            </w:r>
            <w:r>
              <w:rPr>
                <w:rFonts w:ascii="Times New Roman CYR" w:eastAsia="Times New Roman CYR" w:hAnsi="Times New Roman CYR" w:cs="Times New Roman CYR"/>
                <w:b/>
                <w:bCs/>
                <w:color w:val="22272F"/>
                <w:sz w:val="22"/>
                <w:szCs w:val="22"/>
                <w:lang w:val="ru-RU"/>
              </w:rPr>
              <w:t>указанных лиц в поликлиниках и других</w:t>
            </w:r>
            <w:r>
              <w:rPr>
                <w:rFonts w:eastAsia="Times New Roman" w:cs="Times New Roman"/>
                <w:b/>
                <w:bCs/>
                <w:color w:val="22272F"/>
                <w:sz w:val="22"/>
                <w:szCs w:val="22"/>
                <w:lang w:val="en-US"/>
              </w:rPr>
              <w:t> </w:t>
            </w:r>
            <w:r>
              <w:rPr>
                <w:rFonts w:ascii="Times New Roman CYR" w:eastAsia="Times New Roman CYR" w:hAnsi="Times New Roman CYR" w:cs="Times New Roman CYR"/>
                <w:b/>
                <w:bCs/>
                <w:i/>
                <w:iCs/>
                <w:color w:val="22272F"/>
                <w:sz w:val="22"/>
                <w:szCs w:val="22"/>
                <w:lang w:val="ru-RU"/>
              </w:rPr>
              <w:t>медицинских</w:t>
            </w:r>
            <w:r>
              <w:rPr>
                <w:rFonts w:eastAsia="Times New Roman" w:cs="Times New Roman"/>
                <w:b/>
                <w:bCs/>
                <w:color w:val="22272F"/>
                <w:sz w:val="22"/>
                <w:szCs w:val="22"/>
                <w:lang w:val="en-US"/>
              </w:rPr>
              <w:t> </w:t>
            </w:r>
            <w:r>
              <w:rPr>
                <w:rFonts w:ascii="Times New Roman CYR" w:eastAsia="Times New Roman CYR" w:hAnsi="Times New Roman CYR" w:cs="Times New Roman CYR"/>
                <w:b/>
                <w:bCs/>
                <w:color w:val="22272F"/>
                <w:sz w:val="22"/>
                <w:szCs w:val="22"/>
                <w:lang w:val="ru-RU"/>
              </w:rPr>
              <w:t>учреждениях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, к которым они были прикреплены в период работы до выхода на пенсию.</w:t>
            </w:r>
          </w:p>
          <w:p w14:paraId="3BDE224A" w14:textId="77777777" w:rsidR="00DF73C2" w:rsidRDefault="00E92DB8">
            <w:pPr>
              <w:pStyle w:val="Standard"/>
              <w:autoSpaceDE w:val="0"/>
              <w:spacing w:before="100" w:after="100"/>
              <w:jc w:val="both"/>
            </w:pP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 xml:space="preserve">2. </w:t>
            </w:r>
            <w:r>
              <w:rPr>
                <w:rFonts w:ascii="Times New Roman CYR" w:eastAsia="Times New Roman CYR" w:hAnsi="Times New Roman CYR" w:cs="Times New Roman CYR"/>
                <w:b/>
                <w:bCs/>
                <w:color w:val="22272F"/>
                <w:sz w:val="22"/>
                <w:szCs w:val="22"/>
                <w:lang w:val="ru-RU"/>
              </w:rPr>
              <w:t xml:space="preserve">Первоочередное бесплатное обеспечение лекарствами, приобретаемыми по рецептам врача, доставка по </w:t>
            </w:r>
            <w:r>
              <w:rPr>
                <w:rFonts w:ascii="Times New Roman CYR" w:eastAsia="Times New Roman CYR" w:hAnsi="Times New Roman CYR" w:cs="Times New Roman CYR"/>
                <w:b/>
                <w:bCs/>
                <w:color w:val="22272F"/>
                <w:sz w:val="22"/>
                <w:szCs w:val="22"/>
                <w:lang w:val="ru-RU"/>
              </w:rPr>
              <w:t>заключению врача лекарств на дом.</w:t>
            </w:r>
          </w:p>
          <w:p w14:paraId="53D65356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DF73C2" w14:paraId="49E81586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85E8E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lastRenderedPageBreak/>
              <w:t>Федеральный закон от 9 января 1997 г. N 5-ФЗ "О предоставлении социальных гарантий Героям Социалистического Труда, Героям Труда Российской Федерации и полным кавалерам ордена Трудовой Славы"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04089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Герои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Социалистического Труда, Герои Труда Российской Федерации и полные кавалеры ордена Трудовой Славы, члены их семей (супруги, родители, дети в возрасте до 18 лет, детей старше 18 лет, ставших инвалидами до достижения ими возраста 18 лет, и дети в возрасте до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 23 лет, обучающихся в организациях, осуществляющих образовательную деятельность, по очной форме обучения), их вдовы (вдовцы).</w:t>
            </w:r>
          </w:p>
          <w:p w14:paraId="50387E2B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Права сохраняются после смерти Героя, Кавалера..</w:t>
            </w:r>
          </w:p>
        </w:tc>
        <w:tc>
          <w:tcPr>
            <w:tcW w:w="4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D0C84" w14:textId="77777777" w:rsidR="00DF73C2" w:rsidRDefault="00E92DB8">
            <w:pPr>
              <w:pStyle w:val="Standard"/>
              <w:autoSpaceDE w:val="0"/>
              <w:spacing w:before="100" w:after="100"/>
            </w:pPr>
            <w:r>
              <w:rPr>
                <w:rFonts w:ascii="Times New Roman CYR" w:eastAsia="Times New Roman CYR" w:hAnsi="Times New Roman CYR" w:cs="Times New Roman CYR"/>
                <w:b/>
                <w:bCs/>
                <w:color w:val="22272F"/>
                <w:sz w:val="22"/>
                <w:szCs w:val="22"/>
                <w:lang w:val="ru-RU"/>
              </w:rPr>
              <w:t>Первоочередное бесплатное обслуживание в лечебно-профилактических учреждениях г</w:t>
            </w:r>
            <w:r>
              <w:rPr>
                <w:rFonts w:ascii="Times New Roman CYR" w:eastAsia="Times New Roman CYR" w:hAnsi="Times New Roman CYR" w:cs="Times New Roman CYR"/>
                <w:b/>
                <w:bCs/>
                <w:color w:val="22272F"/>
                <w:sz w:val="22"/>
                <w:szCs w:val="22"/>
                <w:lang w:val="ru-RU"/>
              </w:rPr>
              <w:t>осударственной и муниципальной систем здравоохранения,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 внеочередные бесплатные госпитализация и лечение в стационарах, госпиталях, больницах, а также сохранение бесплатного обслуживания указанных лиц в поликлиниках и других медицинских учреждениях, к котор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ым они были прикреплены в период работы до выхода на пенсию.</w:t>
            </w:r>
          </w:p>
          <w:p w14:paraId="00E5F614" w14:textId="77777777" w:rsidR="00DF73C2" w:rsidRDefault="00E92DB8">
            <w:pPr>
              <w:pStyle w:val="Standard"/>
              <w:autoSpaceDE w:val="0"/>
              <w:spacing w:before="100" w:after="100"/>
            </w:pP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 xml:space="preserve">2.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Первоочередное бесплатное обеспечение лекарствами, приобретаемыми по рецептам врачей лечебно-профилактических учреждений государственной и муниципальной систем здравоохранения, доставка по зак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лючению врача лекарств на дом.</w:t>
            </w:r>
          </w:p>
          <w:p w14:paraId="111E13BE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</w:tr>
      <w:tr w:rsidR="00DF73C2" w14:paraId="7CA6BDBC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E8F2E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Постановление СМ СССР от 23 февраля 1981 г. N 209 "Об утверждении Положения о льготах для инвалидов Отечественной войны и семей погибших военнослужащих"</w:t>
            </w:r>
          </w:p>
          <w:p w14:paraId="6317C39B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800BB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Инвалиды Отечественной войны</w:t>
            </w:r>
          </w:p>
        </w:tc>
        <w:tc>
          <w:tcPr>
            <w:tcW w:w="4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0BD3B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преимущественное обслуживание в амбулато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рно-поликлинических учреждениях, внеочередная госпитализация, на пользование при выходе на пенсию поликлиниками, к которым они были прикреплены в период работы,</w:t>
            </w:r>
          </w:p>
          <w:p w14:paraId="56685C38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получение бесплатно по рецептам врачей лекарств.</w:t>
            </w:r>
          </w:p>
        </w:tc>
      </w:tr>
      <w:tr w:rsidR="00DF73C2" w14:paraId="17228D4E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9DCFE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Федеральный закон от 20.07.2012 N 125-ФЗ (ре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д. от 07.03.2018) 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О донорстве крови и ее компонентов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»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FD451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Лица, награжденные нагрудным знаком 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Почетный донор России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 xml:space="preserve">»,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граждане Российской Федерации, награжденные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lastRenderedPageBreak/>
              <w:t xml:space="preserve">нагрудным знаком 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Почетный донор СССР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 xml:space="preserve">»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и постоянно проживающие на территории Российской Федераци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и (ст.21)</w:t>
            </w:r>
          </w:p>
          <w:p w14:paraId="4FF0EB4F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02544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lastRenderedPageBreak/>
              <w:t>Право на внеочередное оказание медицинской помощи, согласно действующему законодательству Российской Федерации.</w:t>
            </w:r>
          </w:p>
        </w:tc>
      </w:tr>
      <w:tr w:rsidR="00DF73C2" w14:paraId="46455751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39685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Федеральный закон от 22.08.2004 N 122-ФЗ (ред. от 03.08.2018) 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О внесении изменений в законодательные акты Российской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Федерации и признании утратившими силу некоторых законодательных актов Российской Федерации в связи с принятием федеральных законов 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О внесении изменений и дополнений в Федеральный закон 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Об общих принципах организации законодательных (представительных) и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исполнительных органов</w:t>
            </w:r>
          </w:p>
          <w:p w14:paraId="70023418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государственной власти субъектов Российской Федерации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 xml:space="preserve">»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и 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Об общих принципах организации местного самоуправления в Российской Федерации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 xml:space="preserve">»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ст.154,п.8</w:t>
            </w:r>
          </w:p>
          <w:p w14:paraId="1F957D5F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77AB5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Бывшие несовершеннолетние узники концлагерей, гетто, других мест принудительного сод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ержания, созданных фашистами и их союзниками в период второй мировой войны</w:t>
            </w:r>
          </w:p>
        </w:tc>
        <w:tc>
          <w:tcPr>
            <w:tcW w:w="4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B3962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Право на внеочередное оказание медицинской помощи, согласно действующему законодательству Российской Федерации.</w:t>
            </w:r>
          </w:p>
        </w:tc>
      </w:tr>
      <w:tr w:rsidR="00DF73C2" w14:paraId="3A07CE51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39BC9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Закон РФ от 15.05.1991 N 1244-1 (ред. от 02.12.2019) 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О социальной з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ащите граждан, подвергшихся воздействию радиации вследствие катастрофы на Чернобыльской АЭС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» (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ст.14,п.8)</w:t>
            </w:r>
          </w:p>
          <w:p w14:paraId="6FEC544B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ABF33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Граждане, подвергшихся воздействию радиации вследствие катастрофы на Чернобыльской АЭС</w:t>
            </w:r>
          </w:p>
        </w:tc>
        <w:tc>
          <w:tcPr>
            <w:tcW w:w="4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5EE68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Право на внеочередное оказание медицинской помощи, согласно дей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ствующему законодательству Российской Федерации.</w:t>
            </w:r>
          </w:p>
        </w:tc>
      </w:tr>
      <w:tr w:rsidR="00DF73C2" w14:paraId="3A8F34BD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2DEA7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Федеральный закон от 26.11.1998 N 175-ФЗ (ред. от 07.03.2018) 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О социальной защите граждан Российской Федерации, подвергшихся воздействию радиации вследствие аварии в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lastRenderedPageBreak/>
              <w:t>1957 году на производственном объединен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ии 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Маяк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 xml:space="preserve">»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и сбросов радиоактивных отходов в реку Теча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» (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ст.2-7)</w:t>
            </w:r>
          </w:p>
          <w:p w14:paraId="2FA495B8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080A5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color w:val="000000"/>
                <w:sz w:val="23"/>
                <w:szCs w:val="23"/>
                <w:lang w:val="ru-RU"/>
              </w:rPr>
              <w:lastRenderedPageBreak/>
              <w:t xml:space="preserve">Граждане Российской Федерации, подвергшихся воздействию радиации вследствие аварии в 1957 году на производственном объединении </w:t>
            </w:r>
            <w:r>
              <w:rPr>
                <w:rFonts w:eastAsia="Times New Roman" w:cs="Times New Roman"/>
                <w:color w:val="000000"/>
                <w:sz w:val="23"/>
                <w:szCs w:val="23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color w:val="000000"/>
                <w:sz w:val="23"/>
                <w:szCs w:val="23"/>
                <w:lang w:val="ru-RU"/>
              </w:rPr>
              <w:t>Маяк</w:t>
            </w:r>
            <w:r>
              <w:rPr>
                <w:rFonts w:eastAsia="Times New Roman" w:cs="Times New Roman"/>
                <w:color w:val="000000"/>
                <w:sz w:val="23"/>
                <w:szCs w:val="23"/>
                <w:lang w:val="en-US"/>
              </w:rPr>
              <w:t xml:space="preserve">» </w:t>
            </w:r>
            <w:r>
              <w:rPr>
                <w:rFonts w:ascii="Times New Roman CYR" w:eastAsia="Times New Roman CYR" w:hAnsi="Times New Roman CYR" w:cs="Times New Roman CYR"/>
                <w:color w:val="000000"/>
                <w:sz w:val="23"/>
                <w:szCs w:val="23"/>
                <w:lang w:val="ru-RU"/>
              </w:rPr>
              <w:t xml:space="preserve">и </w:t>
            </w:r>
            <w:r>
              <w:rPr>
                <w:rFonts w:ascii="Times New Roman CYR" w:eastAsia="Times New Roman CYR" w:hAnsi="Times New Roman CYR" w:cs="Times New Roman CYR"/>
                <w:color w:val="000000"/>
                <w:sz w:val="23"/>
                <w:szCs w:val="23"/>
                <w:lang w:val="ru-RU"/>
              </w:rPr>
              <w:lastRenderedPageBreak/>
              <w:t>сбросов радиоактивных отходов в реку Теча</w:t>
            </w:r>
          </w:p>
          <w:p w14:paraId="0C241AC1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3054D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lastRenderedPageBreak/>
              <w:t xml:space="preserve">Право на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внеочередное оказание медицинской помощи, согласно действующему законодательству Российской Федерации.</w:t>
            </w:r>
          </w:p>
        </w:tc>
      </w:tr>
      <w:tr w:rsidR="00DF73C2" w14:paraId="73B37067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7015E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Федеральный закон от 10.01.2002 N 2-ФЗ (ред. от 02.12.2019) 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О социальных гарантиях гражданам, подвергшимся радиационному воздействию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вследствие ядерных испытаний на Семипалатинском полигоне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»</w:t>
            </w:r>
          </w:p>
          <w:p w14:paraId="132C2A4C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F7376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000000"/>
                <w:sz w:val="23"/>
                <w:szCs w:val="23"/>
                <w:lang w:val="ru-RU"/>
              </w:rPr>
              <w:t>Граждане, подвергшиеся радиационному воздействию вследствие ядерных испытаний на Семипалатинском полигоне</w:t>
            </w:r>
          </w:p>
          <w:p w14:paraId="08DD4525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256AA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 xml:space="preserve">Право на внеочередное оказание медицинской помощи, согласно действующему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законодательству Российской Федерации.</w:t>
            </w:r>
          </w:p>
        </w:tc>
      </w:tr>
      <w:tr w:rsidR="00DF73C2" w14:paraId="2C568584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C058C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Указ Президента РФ от 02.10.1992 N 1157 (ред. от 01.07.2014) 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«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О дополнительных мерах государственной поддержки инвалидов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»</w:t>
            </w:r>
          </w:p>
          <w:p w14:paraId="0A9D9584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DB1A2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000000"/>
                <w:sz w:val="23"/>
                <w:szCs w:val="23"/>
                <w:lang w:val="ru-RU"/>
              </w:rPr>
              <w:t>Лица, признанные инвалидами I и II групп,</w:t>
            </w:r>
          </w:p>
          <w:p w14:paraId="23147509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000000"/>
                <w:sz w:val="23"/>
                <w:szCs w:val="23"/>
                <w:lang w:val="ru-RU"/>
              </w:rPr>
              <w:t>Дети-инвалиды,</w:t>
            </w:r>
          </w:p>
          <w:p w14:paraId="62DAA44C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color w:val="000000"/>
                <w:sz w:val="23"/>
                <w:szCs w:val="23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000000"/>
                <w:sz w:val="23"/>
                <w:szCs w:val="23"/>
                <w:lang w:val="ru-RU"/>
              </w:rPr>
              <w:t>Лица, сопровождающие детей-инвалидо</w:t>
            </w:r>
            <w:r>
              <w:rPr>
                <w:rFonts w:ascii="Times New Roman CYR" w:eastAsia="Times New Roman CYR" w:hAnsi="Times New Roman CYR" w:cs="Times New Roman CYR"/>
                <w:color w:val="000000"/>
                <w:sz w:val="23"/>
                <w:szCs w:val="23"/>
                <w:lang w:val="ru-RU"/>
              </w:rPr>
              <w:t>в</w:t>
            </w:r>
          </w:p>
          <w:p w14:paraId="78DDE321" w14:textId="77777777" w:rsidR="00DF73C2" w:rsidRDefault="00DF73C2">
            <w:pPr>
              <w:pStyle w:val="Standard"/>
              <w:autoSpaceDE w:val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F5BED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Право на внеочередное оказание медицинской помощи, согласно действующему законодательству Российской Федерации.</w:t>
            </w:r>
          </w:p>
        </w:tc>
      </w:tr>
      <w:tr w:rsidR="00DF73C2" w14:paraId="26259FE0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CDA85" w14:textId="77777777" w:rsidR="00DF73C2" w:rsidRDefault="00E92DB8">
            <w:pPr>
              <w:pStyle w:val="Standard"/>
              <w:autoSpaceDE w:val="0"/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Закон Ставропольского края от 13 декабря 2018 г. N 104-кз</w:t>
            </w:r>
          </w:p>
          <w:p w14:paraId="3567D152" w14:textId="77777777" w:rsidR="00DF73C2" w:rsidRDefault="00E92DB8">
            <w:pPr>
              <w:pStyle w:val="Standard"/>
              <w:autoSpaceDE w:val="0"/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>"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О детях войны в Ставропольском крае"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608AF" w14:textId="77777777" w:rsidR="00DF73C2" w:rsidRDefault="00E92DB8">
            <w:pPr>
              <w:pStyle w:val="Standard"/>
              <w:autoSpaceDE w:val="0"/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Граждане Российской Федерации, не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достигшие совершеннолетия на 3 сентября 1945 года и постоянно проживающие на территории Ставропольского края, относятся к категории "дети</w:t>
            </w:r>
            <w:r>
              <w:rPr>
                <w:rFonts w:eastAsia="Times New Roman" w:cs="Times New Roman"/>
                <w:color w:val="22272F"/>
                <w:sz w:val="22"/>
                <w:szCs w:val="22"/>
                <w:lang w:val="en-US"/>
              </w:rPr>
              <w:t> 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войны".</w:t>
            </w:r>
          </w:p>
        </w:tc>
        <w:tc>
          <w:tcPr>
            <w:tcW w:w="42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80FDF" w14:textId="77777777" w:rsidR="00DF73C2" w:rsidRDefault="00E92DB8">
            <w:pPr>
              <w:pStyle w:val="Standard"/>
              <w:autoSpaceDE w:val="0"/>
              <w:spacing w:before="100" w:after="100"/>
              <w:jc w:val="both"/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 xml:space="preserve">Внеочередное оказание медицинской помощи по программе государственных гарантий бесплатного оказания </w:t>
            </w:r>
            <w:r>
              <w:rPr>
                <w:rFonts w:ascii="Times New Roman CYR" w:eastAsia="Times New Roman CYR" w:hAnsi="Times New Roman CYR" w:cs="Times New Roman CYR"/>
                <w:color w:val="22272F"/>
                <w:sz w:val="22"/>
                <w:szCs w:val="22"/>
                <w:lang w:val="ru-RU"/>
              </w:rPr>
              <w:t>гражданам Российской Федерации медицинской помощи в медицинских организациях Ставропольского края в порядке, устанавливаемом</w:t>
            </w:r>
          </w:p>
        </w:tc>
      </w:tr>
    </w:tbl>
    <w:p w14:paraId="0C732141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sz w:val="28"/>
          <w:szCs w:val="28"/>
          <w:lang w:val="en-US"/>
        </w:rPr>
      </w:pPr>
    </w:p>
    <w:p w14:paraId="37CF7C07" w14:textId="77777777" w:rsidR="00DF73C2" w:rsidRDefault="00E92DB8">
      <w:pPr>
        <w:pStyle w:val="Standard"/>
        <w:autoSpaceDE w:val="0"/>
        <w:jc w:val="both"/>
        <w:rPr>
          <w:rFonts w:ascii="Times New Roman CYR" w:eastAsia="Times New Roman CYR" w:hAnsi="Times New Roman CYR" w:cs="Times New Roman CYR"/>
          <w:lang w:val="ru-RU"/>
        </w:rPr>
      </w:pPr>
      <w:r>
        <w:rPr>
          <w:rFonts w:ascii="Times New Roman CYR" w:eastAsia="Times New Roman CYR" w:hAnsi="Times New Roman CYR" w:cs="Times New Roman CYR"/>
          <w:lang w:val="ru-RU"/>
        </w:rPr>
        <w:t>Примечания:</w:t>
      </w:r>
    </w:p>
    <w:p w14:paraId="2DD5E1F9" w14:textId="77777777" w:rsidR="00DF73C2" w:rsidRDefault="00E92DB8">
      <w:pPr>
        <w:pStyle w:val="Standard"/>
        <w:autoSpaceDE w:val="0"/>
        <w:ind w:firstLine="708"/>
        <w:jc w:val="both"/>
      </w:pPr>
      <w:r>
        <w:rPr>
          <w:rFonts w:eastAsia="Times New Roman" w:cs="Times New Roman"/>
          <w:b/>
          <w:bCs/>
          <w:lang w:val="en-US"/>
        </w:rPr>
        <w:t>*</w:t>
      </w:r>
      <w:r>
        <w:rPr>
          <w:rFonts w:eastAsia="Times New Roman" w:cs="Times New Roman"/>
          <w:lang w:val="en-US"/>
        </w:rPr>
        <w:t xml:space="preserve"> </w:t>
      </w:r>
      <w:r>
        <w:rPr>
          <w:rFonts w:ascii="Times New Roman CYR" w:eastAsia="Times New Roman CYR" w:hAnsi="Times New Roman CYR" w:cs="Times New Roman CYR"/>
          <w:lang w:val="ru-RU"/>
        </w:rPr>
        <w:t xml:space="preserve">Бесплатное обслуживание осуществляется только при оказании медицинской помощи в системе обязательного </w:t>
      </w:r>
      <w:r>
        <w:rPr>
          <w:rFonts w:ascii="Times New Roman CYR" w:eastAsia="Times New Roman CYR" w:hAnsi="Times New Roman CYR" w:cs="Times New Roman CYR"/>
          <w:lang w:val="ru-RU"/>
        </w:rPr>
        <w:t>медицинского страхования.</w:t>
      </w:r>
    </w:p>
    <w:p w14:paraId="014AE79A" w14:textId="77777777" w:rsidR="00DF73C2" w:rsidRDefault="00DF73C2">
      <w:pPr>
        <w:pStyle w:val="Standard"/>
        <w:autoSpaceDE w:val="0"/>
        <w:ind w:firstLine="708"/>
        <w:jc w:val="both"/>
        <w:rPr>
          <w:rFonts w:eastAsia="Times New Roman" w:cs="Times New Roman"/>
          <w:lang w:val="en-US"/>
        </w:rPr>
      </w:pPr>
    </w:p>
    <w:p w14:paraId="31A39FC4" w14:textId="77777777" w:rsidR="00DF73C2" w:rsidRDefault="00E92DB8">
      <w:pPr>
        <w:pStyle w:val="Standard"/>
        <w:autoSpaceDE w:val="0"/>
        <w:ind w:firstLine="708"/>
        <w:jc w:val="both"/>
        <w:rPr>
          <w:rFonts w:ascii="Times New Roman CYR" w:eastAsia="Times New Roman CYR" w:hAnsi="Times New Roman CYR" w:cs="Times New Roman CYR"/>
          <w:sz w:val="26"/>
          <w:szCs w:val="26"/>
          <w:lang w:val="ru-RU"/>
        </w:rPr>
      </w:pPr>
      <w:r>
        <w:rPr>
          <w:rFonts w:ascii="Times New Roman CYR" w:eastAsia="Times New Roman CYR" w:hAnsi="Times New Roman CYR" w:cs="Times New Roman CYR"/>
          <w:sz w:val="26"/>
          <w:szCs w:val="26"/>
          <w:lang w:val="ru-RU"/>
        </w:rPr>
        <w:t>Право на внеочередное оказание медицинской помощи устанавливается на основании документа, подтверждающего отнесение Потребителя (Пациента) к одной из категорий граждан. Право на внеочередное оказание медицинской помощи реализуетс</w:t>
      </w:r>
      <w:r>
        <w:rPr>
          <w:rFonts w:ascii="Times New Roman CYR" w:eastAsia="Times New Roman CYR" w:hAnsi="Times New Roman CYR" w:cs="Times New Roman CYR"/>
          <w:sz w:val="26"/>
          <w:szCs w:val="26"/>
          <w:lang w:val="ru-RU"/>
        </w:rPr>
        <w:t>я при непосредственном обращении Потребителя (Пациента) на прием в медицинскую организацию (Исполнителю).</w:t>
      </w:r>
    </w:p>
    <w:p w14:paraId="6D34EB1B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sz w:val="28"/>
          <w:szCs w:val="28"/>
          <w:lang w:val="en-US"/>
        </w:rPr>
      </w:pPr>
    </w:p>
    <w:p w14:paraId="222C6C66" w14:textId="77777777" w:rsidR="00DF73C2" w:rsidRDefault="00E92DB8">
      <w:pPr>
        <w:pStyle w:val="Standard"/>
        <w:autoSpaceDE w:val="0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</w:pPr>
      <w:r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  <w:t>Перечень льгот, предоставляемых</w:t>
      </w:r>
    </w:p>
    <w:p w14:paraId="1D475169" w14:textId="77777777" w:rsidR="00DF73C2" w:rsidRDefault="00E92DB8">
      <w:pPr>
        <w:pStyle w:val="Standard"/>
        <w:autoSpaceDE w:val="0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</w:pPr>
      <w:r>
        <w:rPr>
          <w:rFonts w:ascii="Times New Roman CYR" w:eastAsia="Times New Roman CYR" w:hAnsi="Times New Roman CYR" w:cs="Times New Roman CYR"/>
          <w:b/>
          <w:bCs/>
          <w:sz w:val="28"/>
          <w:szCs w:val="28"/>
          <w:lang w:val="ru-RU"/>
        </w:rPr>
        <w:t>при оказании платных медицинских услуг</w:t>
      </w:r>
    </w:p>
    <w:p w14:paraId="540AE024" w14:textId="77777777" w:rsidR="00DF73C2" w:rsidRDefault="00DF73C2">
      <w:pPr>
        <w:pStyle w:val="Standard"/>
        <w:autoSpaceDE w:val="0"/>
        <w:jc w:val="center"/>
        <w:rPr>
          <w:rFonts w:eastAsia="Times New Roman" w:cs="Times New Roman"/>
          <w:b/>
          <w:bCs/>
          <w:sz w:val="28"/>
          <w:szCs w:val="28"/>
          <w:lang w:val="en-US"/>
        </w:rPr>
      </w:pPr>
    </w:p>
    <w:tbl>
      <w:tblPr>
        <w:tblW w:w="93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0"/>
        <w:gridCol w:w="6463"/>
        <w:gridCol w:w="1952"/>
      </w:tblGrid>
      <w:tr w:rsidR="00DF73C2" w14:paraId="1EDDEFDA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5AB5B" w14:textId="77777777" w:rsidR="00DF73C2" w:rsidRDefault="00E92DB8">
            <w:pPr>
              <w:pStyle w:val="Standard"/>
              <w:autoSpaceDE w:val="0"/>
              <w:jc w:val="center"/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 xml:space="preserve">№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п/п</w:t>
            </w:r>
          </w:p>
        </w:tc>
        <w:tc>
          <w:tcPr>
            <w:tcW w:w="6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B9993" w14:textId="77777777" w:rsidR="00DF73C2" w:rsidRDefault="00E92DB8">
            <w:pPr>
              <w:pStyle w:val="Standard"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Категория льготников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F7C3C" w14:textId="77777777" w:rsidR="00DF73C2" w:rsidRDefault="00E92DB8">
            <w:pPr>
              <w:pStyle w:val="Standard"/>
              <w:autoSpaceDE w:val="0"/>
              <w:jc w:val="center"/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 xml:space="preserve">Размер льготы от стоимости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lastRenderedPageBreak/>
              <w:t xml:space="preserve">медицинской </w:t>
            </w: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услуги*</w:t>
            </w:r>
          </w:p>
        </w:tc>
      </w:tr>
      <w:tr w:rsidR="00DF73C2" w14:paraId="605ADCEB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740CF" w14:textId="77777777" w:rsidR="00DF73C2" w:rsidRDefault="00E92DB8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6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E0B09" w14:textId="77777777" w:rsidR="00DF73C2" w:rsidRDefault="00E92DB8">
            <w:pPr>
              <w:pStyle w:val="Standard"/>
              <w:autoSpaceDE w:val="0"/>
              <w:jc w:val="both"/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</w:pPr>
            <w:r>
              <w:rPr>
                <w:rFonts w:ascii="Times New Roman CYR" w:eastAsia="Times New Roman CYR" w:hAnsi="Times New Roman CYR" w:cs="Times New Roman CYR"/>
                <w:sz w:val="22"/>
                <w:szCs w:val="22"/>
                <w:lang w:val="ru-RU"/>
              </w:rPr>
              <w:t>Пенсионеры</w:t>
            </w:r>
          </w:p>
        </w:tc>
        <w:tc>
          <w:tcPr>
            <w:tcW w:w="1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A16D6" w14:textId="77777777" w:rsidR="00DF73C2" w:rsidRDefault="00E92DB8">
            <w:pPr>
              <w:pStyle w:val="Standard"/>
              <w:autoSpaceDE w:val="0"/>
              <w:jc w:val="center"/>
              <w:rPr>
                <w:rFonts w:eastAsia="Times New Roman" w:cs="Times New Roman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sz w:val="22"/>
                <w:szCs w:val="22"/>
                <w:lang w:val="en-US"/>
              </w:rPr>
              <w:t>5 %</w:t>
            </w:r>
          </w:p>
        </w:tc>
      </w:tr>
    </w:tbl>
    <w:p w14:paraId="18DA00A9" w14:textId="77777777" w:rsidR="00DF73C2" w:rsidRDefault="00DF73C2">
      <w:pPr>
        <w:pStyle w:val="Standard"/>
        <w:autoSpaceDE w:val="0"/>
        <w:jc w:val="center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7E580C56" w14:textId="77777777" w:rsidR="00DF73C2" w:rsidRDefault="00E92DB8">
      <w:pPr>
        <w:pStyle w:val="Standard"/>
        <w:autoSpaceDE w:val="0"/>
        <w:jc w:val="both"/>
        <w:rPr>
          <w:rFonts w:ascii="Times New Roman CYR" w:eastAsia="Times New Roman CYR" w:hAnsi="Times New Roman CYR" w:cs="Times New Roman CYR"/>
          <w:lang w:val="ru-RU"/>
        </w:rPr>
      </w:pPr>
      <w:r>
        <w:rPr>
          <w:rFonts w:ascii="Times New Roman CYR" w:eastAsia="Times New Roman CYR" w:hAnsi="Times New Roman CYR" w:cs="Times New Roman CYR"/>
          <w:lang w:val="ru-RU"/>
        </w:rPr>
        <w:t>Примечания:</w:t>
      </w:r>
    </w:p>
    <w:p w14:paraId="12DE413F" w14:textId="77777777" w:rsidR="00DF73C2" w:rsidRDefault="00E92DB8">
      <w:pPr>
        <w:pStyle w:val="Standard"/>
        <w:autoSpaceDE w:val="0"/>
        <w:ind w:firstLine="708"/>
        <w:jc w:val="both"/>
      </w:pPr>
      <w:r>
        <w:rPr>
          <w:rFonts w:eastAsia="Times New Roman" w:cs="Times New Roman"/>
          <w:sz w:val="26"/>
          <w:szCs w:val="26"/>
          <w:lang w:val="en-US"/>
        </w:rPr>
        <w:t xml:space="preserve">* </w:t>
      </w:r>
      <w:r>
        <w:rPr>
          <w:rFonts w:ascii="Times New Roman CYR" w:eastAsia="Times New Roman CYR" w:hAnsi="Times New Roman CYR" w:cs="Times New Roman CYR"/>
          <w:sz w:val="26"/>
          <w:szCs w:val="26"/>
          <w:lang w:val="ru-RU"/>
        </w:rPr>
        <w:t xml:space="preserve">Право на применение льготы в размере 5% от стоимости медицинской услуги устанавливается на основании документа, подтверждающего отнесение Потребителя (Пациента) к категории пенсионер. Право на применение </w:t>
      </w:r>
      <w:r>
        <w:rPr>
          <w:rFonts w:ascii="Times New Roman CYR" w:eastAsia="Times New Roman CYR" w:hAnsi="Times New Roman CYR" w:cs="Times New Roman CYR"/>
          <w:sz w:val="26"/>
          <w:szCs w:val="26"/>
          <w:lang w:val="ru-RU"/>
        </w:rPr>
        <w:t>льготы реализуется при непосредственном обращении Потребителя (Пациента) на прием в медицинскую организацию.</w:t>
      </w:r>
    </w:p>
    <w:p w14:paraId="7379C70E" w14:textId="77777777" w:rsidR="00DF73C2" w:rsidRDefault="00DF73C2">
      <w:pPr>
        <w:pStyle w:val="Standard"/>
        <w:autoSpaceDE w:val="0"/>
        <w:jc w:val="center"/>
        <w:rPr>
          <w:rFonts w:eastAsia="Times New Roman" w:cs="Times New Roman"/>
          <w:b/>
          <w:bCs/>
          <w:sz w:val="28"/>
          <w:szCs w:val="28"/>
          <w:lang w:val="en-US"/>
        </w:rPr>
      </w:pPr>
    </w:p>
    <w:p w14:paraId="21D654A1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sz w:val="28"/>
          <w:szCs w:val="28"/>
          <w:lang w:val="en-US"/>
        </w:rPr>
      </w:pPr>
    </w:p>
    <w:p w14:paraId="367977BC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sz w:val="28"/>
          <w:szCs w:val="28"/>
          <w:lang w:val="en-US"/>
        </w:rPr>
      </w:pPr>
    </w:p>
    <w:p w14:paraId="6CF33991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sz w:val="28"/>
          <w:szCs w:val="28"/>
          <w:lang w:val="en-US"/>
        </w:rPr>
      </w:pPr>
    </w:p>
    <w:p w14:paraId="49F45A73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sz w:val="28"/>
          <w:szCs w:val="28"/>
          <w:lang w:val="en-US"/>
        </w:rPr>
      </w:pPr>
    </w:p>
    <w:p w14:paraId="3E3EC179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sz w:val="28"/>
          <w:szCs w:val="28"/>
          <w:lang w:val="en-US"/>
        </w:rPr>
      </w:pPr>
    </w:p>
    <w:p w14:paraId="089114AE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sz w:val="28"/>
          <w:szCs w:val="28"/>
          <w:lang w:val="en-US"/>
        </w:rPr>
      </w:pPr>
    </w:p>
    <w:p w14:paraId="40D302E5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sz w:val="28"/>
          <w:szCs w:val="28"/>
          <w:lang w:val="en-US"/>
        </w:rPr>
      </w:pPr>
    </w:p>
    <w:p w14:paraId="7A22E10E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sz w:val="28"/>
          <w:szCs w:val="28"/>
          <w:lang w:val="en-US"/>
        </w:rPr>
      </w:pPr>
    </w:p>
    <w:p w14:paraId="2720DC6F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sz w:val="28"/>
          <w:szCs w:val="28"/>
          <w:lang w:val="en-US"/>
        </w:rPr>
      </w:pPr>
    </w:p>
    <w:p w14:paraId="32B55C07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sz w:val="28"/>
          <w:szCs w:val="28"/>
          <w:lang w:val="en-US"/>
        </w:rPr>
      </w:pPr>
    </w:p>
    <w:p w14:paraId="729839E1" w14:textId="77777777" w:rsidR="00DF73C2" w:rsidRDefault="00DF73C2">
      <w:pPr>
        <w:pStyle w:val="Standard"/>
        <w:autoSpaceDE w:val="0"/>
        <w:jc w:val="both"/>
        <w:rPr>
          <w:rFonts w:eastAsia="Times New Roman" w:cs="Times New Roman"/>
          <w:sz w:val="28"/>
          <w:szCs w:val="28"/>
          <w:lang w:val="en-US"/>
        </w:rPr>
      </w:pPr>
    </w:p>
    <w:p w14:paraId="54F15590" w14:textId="77777777" w:rsidR="00DF73C2" w:rsidRDefault="00DF73C2">
      <w:pPr>
        <w:pStyle w:val="Standard"/>
      </w:pPr>
    </w:p>
    <w:sectPr w:rsidR="00DF73C2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B5D4C" w14:textId="77777777" w:rsidR="00E92DB8" w:rsidRDefault="00E92DB8">
      <w:r>
        <w:separator/>
      </w:r>
    </w:p>
  </w:endnote>
  <w:endnote w:type="continuationSeparator" w:id="0">
    <w:p w14:paraId="6CE6DC26" w14:textId="77777777" w:rsidR="00E92DB8" w:rsidRDefault="00E92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85EBC" w14:textId="77777777" w:rsidR="00E92DB8" w:rsidRDefault="00E92DB8">
      <w:r>
        <w:rPr>
          <w:color w:val="000000"/>
        </w:rPr>
        <w:separator/>
      </w:r>
    </w:p>
  </w:footnote>
  <w:footnote w:type="continuationSeparator" w:id="0">
    <w:p w14:paraId="02404128" w14:textId="77777777" w:rsidR="00E92DB8" w:rsidRDefault="00E92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71093"/>
    <w:multiLevelType w:val="multilevel"/>
    <w:tmpl w:val="F452ABC6"/>
    <w:styleLink w:val="RTFNum2"/>
    <w:lvl w:ilvl="0">
      <w:start w:val="1"/>
      <w:numFmt w:val="none"/>
      <w:lvlText w:val="·%1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F73C2"/>
    <w:rsid w:val="00D50C4F"/>
    <w:rsid w:val="00DF73C2"/>
    <w:rsid w:val="00E9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2A35A"/>
  <w15:docId w15:val="{55380DC7-F0CB-4B4D-A896-3EE718748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RTFNum21">
    <w:name w:val="RTF_Num 2 1"/>
    <w:rPr>
      <w:rFonts w:ascii="Symbol" w:hAnsi="Symbol"/>
    </w:rPr>
  </w:style>
  <w:style w:type="character" w:customStyle="1" w:styleId="Internetlink">
    <w:name w:val="Internet link"/>
    <w:rPr>
      <w:color w:val="000080"/>
      <w:u w:val="single"/>
      <w:lang/>
    </w:rPr>
  </w:style>
  <w:style w:type="numbering" w:customStyle="1" w:styleId="RTFNum2">
    <w:name w:val="RTF_Num 2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grul.nalog.ru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ravo.gov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inzdrav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inzdrav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3022</Words>
  <Characters>17226</Characters>
  <Application>Microsoft Office Word</Application>
  <DocSecurity>0</DocSecurity>
  <Lines>143</Lines>
  <Paragraphs>40</Paragraphs>
  <ScaleCrop>false</ScaleCrop>
  <Company/>
  <LinksUpToDate>false</LinksUpToDate>
  <CharactersWithSpaces>20208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</dc:creator>
  <cp:lastModifiedBy>Local</cp:lastModifiedBy>
  <cp:revision>2</cp:revision>
  <dcterms:created xsi:type="dcterms:W3CDTF">2025-09-12T11:56:00Z</dcterms:created>
  <dcterms:modified xsi:type="dcterms:W3CDTF">2025-09-12T11:56:00Z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